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30" w:rsidRDefault="005D272D" w:rsidP="005C6130">
      <w:pPr>
        <w:spacing w:line="480" w:lineRule="exact"/>
        <w:jc w:val="center"/>
        <w:rPr>
          <w:rFonts w:eastAsia="黑体"/>
          <w:b/>
          <w:sz w:val="36"/>
          <w:szCs w:val="36"/>
        </w:rPr>
      </w:pPr>
      <w:r>
        <w:rPr>
          <w:rFonts w:eastAsia="黑体" w:hint="eastAsia"/>
          <w:b/>
          <w:sz w:val="36"/>
          <w:szCs w:val="36"/>
        </w:rPr>
        <w:t>危险化学品</w:t>
      </w:r>
      <w:r w:rsidR="005C6130">
        <w:rPr>
          <w:rFonts w:eastAsia="黑体" w:hint="eastAsia"/>
          <w:b/>
          <w:sz w:val="36"/>
          <w:szCs w:val="36"/>
        </w:rPr>
        <w:t>(</w:t>
      </w:r>
      <w:r>
        <w:rPr>
          <w:rFonts w:eastAsia="黑体" w:hint="eastAsia"/>
          <w:b/>
          <w:sz w:val="36"/>
          <w:szCs w:val="36"/>
        </w:rPr>
        <w:t>剧毒</w:t>
      </w:r>
      <w:r w:rsidR="005C6130">
        <w:rPr>
          <w:rFonts w:eastAsia="黑体" w:hint="eastAsia"/>
          <w:b/>
          <w:sz w:val="36"/>
          <w:szCs w:val="36"/>
        </w:rPr>
        <w:t>)</w:t>
      </w:r>
      <w:r>
        <w:rPr>
          <w:rFonts w:eastAsia="黑体" w:hint="eastAsia"/>
          <w:b/>
          <w:sz w:val="36"/>
          <w:szCs w:val="36"/>
        </w:rPr>
        <w:t>申购</w:t>
      </w:r>
      <w:r w:rsidR="005C6130">
        <w:rPr>
          <w:rFonts w:eastAsia="黑体"/>
          <w:b/>
          <w:sz w:val="36"/>
          <w:szCs w:val="36"/>
        </w:rPr>
        <w:t>流程</w:t>
      </w:r>
    </w:p>
    <w:p w:rsidR="005C6130" w:rsidRDefault="005C6130" w:rsidP="005C6130">
      <w:pPr>
        <w:spacing w:line="480" w:lineRule="exact"/>
        <w:jc w:val="center"/>
        <w:rPr>
          <w:rFonts w:eastAsia="黑体"/>
          <w:b/>
          <w:sz w:val="36"/>
          <w:szCs w:val="36"/>
        </w:rPr>
      </w:pPr>
    </w:p>
    <w:p w:rsidR="0076708E" w:rsidRPr="005C6130" w:rsidRDefault="0076708E" w:rsidP="005C6130">
      <w:pPr>
        <w:spacing w:line="480" w:lineRule="exact"/>
        <w:jc w:val="center"/>
        <w:rPr>
          <w:rFonts w:eastAsia="黑体"/>
          <w:b/>
          <w:sz w:val="36"/>
          <w:szCs w:val="36"/>
        </w:rPr>
      </w:pPr>
    </w:p>
    <w:p w:rsidR="005C6130" w:rsidRDefault="005E056C" w:rsidP="005C6130">
      <w:pPr>
        <w:jc w:val="center"/>
        <w:rPr>
          <w:rFonts w:eastAsia="黑体" w:hAnsi="黑体"/>
          <w:b/>
          <w:bCs/>
          <w:sz w:val="44"/>
          <w:szCs w:val="44"/>
        </w:rPr>
      </w:pPr>
      <w:r>
        <w:rPr>
          <w:rFonts w:eastAsia="黑体" w:hAnsi="黑体"/>
          <w:b/>
          <w:bCs/>
          <w:sz w:val="44"/>
          <w:szCs w:val="44"/>
        </w:rPr>
        <w:pict>
          <v:roundrect id="自选图形 2510" o:spid="_x0000_s1026" style="position:absolute;left:0;text-align:left;margin-left:97.5pt;margin-top:1.35pt;width:225.15pt;height:42pt;z-index:251660288" arcsize="10923f">
            <v:textbox>
              <w:txbxContent>
                <w:p w:rsidR="005C6130" w:rsidRPr="00201EBD" w:rsidRDefault="005D272D" w:rsidP="00C903B9">
                  <w:pPr>
                    <w:spacing w:beforeLines="50"/>
                    <w:jc w:val="center"/>
                    <w:rPr>
                      <w:rFonts w:ascii="华文仿宋" w:eastAsia="华文仿宋" w:hAnsi="华文仿宋" w:cs="宋体"/>
                      <w:b/>
                      <w:color w:val="323232"/>
                      <w:kern w:val="0"/>
                      <w:szCs w:val="21"/>
                    </w:rPr>
                  </w:pPr>
                  <w:r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保卫处</w:t>
                  </w:r>
                  <w:r w:rsidR="005C6130" w:rsidRPr="00201EBD"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统一办理</w:t>
                  </w:r>
                  <w:r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申购</w:t>
                  </w:r>
                  <w:r w:rsidR="005C6130" w:rsidRPr="00201EBD"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审</w:t>
                  </w:r>
                  <w:r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核</w:t>
                  </w:r>
                  <w:r w:rsidR="005C6130" w:rsidRPr="00201EBD"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手续</w:t>
                  </w:r>
                </w:p>
              </w:txbxContent>
            </v:textbox>
          </v:roundrect>
        </w:pict>
      </w:r>
    </w:p>
    <w:p w:rsidR="005C6130" w:rsidRDefault="005E056C" w:rsidP="005C6130">
      <w:pPr>
        <w:jc w:val="center"/>
        <w:rPr>
          <w:rFonts w:eastAsia="黑体" w:hAnsi="黑体"/>
          <w:b/>
          <w:bCs/>
          <w:sz w:val="44"/>
          <w:szCs w:val="44"/>
        </w:rPr>
      </w:pPr>
      <w:r>
        <w:rPr>
          <w:rFonts w:eastAsia="黑体" w:hAnsi="黑体"/>
          <w:b/>
          <w:bCs/>
          <w:sz w:val="44"/>
          <w:szCs w:val="44"/>
        </w:rPr>
        <w:pict>
          <v:line id="箭头 17" o:spid="_x0000_s1029" style="position:absolute;left:0;text-align:left;flip:x;z-index:251663360" from="210.15pt,20.4pt" to="210.15pt,49.65pt" strokeweight="1.25pt">
            <v:stroke endarrow="block"/>
          </v:line>
        </w:pict>
      </w:r>
    </w:p>
    <w:p w:rsidR="005C6130" w:rsidRDefault="005E056C" w:rsidP="005C6130">
      <w:pPr>
        <w:jc w:val="center"/>
        <w:rPr>
          <w:rFonts w:eastAsia="黑体" w:hAnsi="黑体"/>
          <w:b/>
          <w:bCs/>
          <w:sz w:val="44"/>
          <w:szCs w:val="44"/>
        </w:rPr>
      </w:pPr>
      <w:r>
        <w:rPr>
          <w:rFonts w:eastAsia="黑体" w:hAnsi="黑体"/>
          <w:b/>
          <w:bCs/>
          <w:sz w:val="44"/>
          <w:szCs w:val="44"/>
        </w:rPr>
        <w:pict>
          <v:roundrect id="自选图形 2531" o:spid="_x0000_s1027" style="position:absolute;left:0;text-align:left;margin-left:97.5pt;margin-top:25.95pt;width:230.4pt;height:61.65pt;z-index:251661312" arcsize="10923f">
            <v:textbox>
              <w:txbxContent>
                <w:p w:rsidR="005C6130" w:rsidRPr="00201EBD" w:rsidRDefault="005C6130" w:rsidP="00C903B9">
                  <w:pPr>
                    <w:jc w:val="center"/>
                    <w:rPr>
                      <w:rFonts w:ascii="华文仿宋" w:eastAsia="华文仿宋" w:hAnsi="华文仿宋" w:cs="宋体"/>
                      <w:b/>
                      <w:color w:val="323232"/>
                      <w:kern w:val="0"/>
                      <w:szCs w:val="21"/>
                    </w:rPr>
                  </w:pPr>
                  <w:r w:rsidRPr="00201EBD">
                    <w:rPr>
                      <w:rFonts w:ascii="华文仿宋" w:eastAsia="华文仿宋" w:hAnsi="华文仿宋" w:cs="宋体"/>
                      <w:b/>
                      <w:color w:val="323232"/>
                      <w:kern w:val="0"/>
                      <w:szCs w:val="21"/>
                    </w:rPr>
                    <w:t>需要购买的实验室填写《</w:t>
                  </w:r>
                  <w:r w:rsidR="005D272D"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华中农业大学危险化学品</w:t>
                  </w:r>
                  <w:r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（</w:t>
                  </w:r>
                  <w:r w:rsidR="005D272D"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剧毒</w:t>
                  </w:r>
                  <w:r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）申购</w:t>
                  </w:r>
                  <w:r w:rsidR="005D272D"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审核</w:t>
                  </w:r>
                  <w:r w:rsidRPr="00201EBD">
                    <w:rPr>
                      <w:rFonts w:ascii="华文仿宋" w:eastAsia="华文仿宋" w:hAnsi="华文仿宋" w:cs="宋体"/>
                      <w:b/>
                      <w:color w:val="323232"/>
                      <w:kern w:val="0"/>
                      <w:szCs w:val="21"/>
                    </w:rPr>
                    <w:t>表》</w:t>
                  </w:r>
                  <w:r w:rsidRPr="00201EBD"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，</w:t>
                  </w:r>
                  <w:r w:rsidRPr="00201EBD">
                    <w:rPr>
                      <w:rFonts w:ascii="华文仿宋" w:eastAsia="华文仿宋" w:hAnsi="华文仿宋" w:cs="宋体"/>
                      <w:b/>
                      <w:color w:val="323232"/>
                      <w:kern w:val="0"/>
                      <w:szCs w:val="21"/>
                    </w:rPr>
                    <w:t>签字</w:t>
                  </w:r>
                  <w:r w:rsidRPr="00201EBD"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盖章后交</w:t>
                  </w:r>
                  <w:r w:rsidRPr="00201EBD">
                    <w:rPr>
                      <w:rFonts w:ascii="华文仿宋" w:eastAsia="华文仿宋" w:hAnsi="华文仿宋" w:cs="宋体"/>
                      <w:b/>
                      <w:color w:val="323232"/>
                      <w:kern w:val="0"/>
                      <w:szCs w:val="21"/>
                    </w:rPr>
                    <w:t>送</w:t>
                  </w:r>
                  <w:r w:rsidR="005D272D"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保卫处</w:t>
                  </w:r>
                  <w:r w:rsidR="00BE66AD"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105</w:t>
                  </w:r>
                  <w:r w:rsidRPr="00201EBD"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室</w:t>
                  </w:r>
                </w:p>
              </w:txbxContent>
            </v:textbox>
          </v:roundrect>
        </w:pict>
      </w:r>
    </w:p>
    <w:p w:rsidR="005C6130" w:rsidRDefault="005C6130" w:rsidP="005C6130">
      <w:pPr>
        <w:jc w:val="center"/>
        <w:rPr>
          <w:rFonts w:eastAsia="黑体" w:hAnsi="黑体"/>
          <w:b/>
          <w:bCs/>
          <w:sz w:val="44"/>
          <w:szCs w:val="44"/>
        </w:rPr>
      </w:pPr>
    </w:p>
    <w:p w:rsidR="005C6130" w:rsidRDefault="005C6130" w:rsidP="005C6130">
      <w:pPr>
        <w:jc w:val="center"/>
        <w:rPr>
          <w:rFonts w:eastAsia="黑体" w:hAnsi="黑体"/>
          <w:b/>
          <w:bCs/>
          <w:sz w:val="44"/>
          <w:szCs w:val="44"/>
        </w:rPr>
      </w:pPr>
    </w:p>
    <w:p w:rsidR="005C6130" w:rsidRDefault="005E056C" w:rsidP="005C6130">
      <w:pPr>
        <w:jc w:val="center"/>
        <w:rPr>
          <w:rFonts w:eastAsia="黑体" w:hAnsi="黑体"/>
          <w:b/>
          <w:bCs/>
          <w:sz w:val="44"/>
          <w:szCs w:val="44"/>
        </w:rPr>
      </w:pPr>
      <w:r>
        <w:rPr>
          <w:rFonts w:eastAsia="黑体" w:hAnsi="黑体"/>
          <w:b/>
          <w:bCs/>
          <w:sz w:val="44"/>
          <w:szCs w:val="44"/>
        </w:rPr>
        <w:pict>
          <v:line id="_x0000_s1030" style="position:absolute;left:0;text-align:left;flip:x;z-index:251664384" from="210.15pt,1.2pt" to="210.15pt,32.7pt" strokeweight="1.25pt">
            <v:stroke endarrow="block"/>
          </v:line>
        </w:pict>
      </w:r>
    </w:p>
    <w:p w:rsidR="005C6130" w:rsidRDefault="005E056C" w:rsidP="005C6130">
      <w:pPr>
        <w:jc w:val="center"/>
        <w:rPr>
          <w:rFonts w:eastAsia="黑体" w:hAnsi="黑体"/>
          <w:b/>
          <w:bCs/>
          <w:sz w:val="44"/>
          <w:szCs w:val="44"/>
        </w:rPr>
      </w:pPr>
      <w:r>
        <w:rPr>
          <w:rFonts w:eastAsia="黑体" w:hAnsi="黑体"/>
          <w:b/>
          <w:bCs/>
          <w:sz w:val="44"/>
          <w:szCs w:val="44"/>
        </w:rPr>
        <w:pict>
          <v:roundrect id="自选图形 2532" o:spid="_x0000_s1028" style="position:absolute;left:0;text-align:left;margin-left:101.4pt;margin-top:5.55pt;width:226.5pt;height:54.6pt;z-index:251662336" arcsize="10923f">
            <v:textbox>
              <w:txbxContent>
                <w:p w:rsidR="005C6130" w:rsidRPr="00201EBD" w:rsidRDefault="005D272D" w:rsidP="00C903B9">
                  <w:pPr>
                    <w:spacing w:beforeLines="50"/>
                    <w:jc w:val="center"/>
                    <w:rPr>
                      <w:rFonts w:ascii="华文仿宋" w:eastAsia="华文仿宋" w:hAnsi="华文仿宋" w:cs="宋体"/>
                      <w:b/>
                      <w:color w:val="323232"/>
                      <w:kern w:val="0"/>
                      <w:szCs w:val="21"/>
                    </w:rPr>
                  </w:pPr>
                  <w:r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保卫处</w:t>
                  </w:r>
                  <w:r w:rsidR="005C6130" w:rsidRPr="00201EBD"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统一</w:t>
                  </w:r>
                  <w:r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审核后，由申购人交</w:t>
                  </w:r>
                  <w:r w:rsidR="00FA3252"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后勤集团商贸中心实验物资供应部统一采购</w:t>
                  </w:r>
                </w:p>
              </w:txbxContent>
            </v:textbox>
          </v:roundrect>
        </w:pict>
      </w:r>
    </w:p>
    <w:p w:rsidR="005C6130" w:rsidRDefault="005C6130" w:rsidP="005C6130">
      <w:pPr>
        <w:jc w:val="center"/>
        <w:rPr>
          <w:rFonts w:eastAsia="黑体" w:hAnsi="黑体"/>
          <w:b/>
          <w:bCs/>
          <w:sz w:val="44"/>
          <w:szCs w:val="44"/>
        </w:rPr>
      </w:pPr>
    </w:p>
    <w:p w:rsidR="005C6130" w:rsidRDefault="005E056C" w:rsidP="005C6130">
      <w:pPr>
        <w:jc w:val="center"/>
        <w:rPr>
          <w:rFonts w:eastAsia="黑体" w:hAnsi="黑体"/>
          <w:b/>
          <w:bCs/>
          <w:sz w:val="44"/>
          <w:szCs w:val="44"/>
        </w:rPr>
      </w:pPr>
      <w:r>
        <w:rPr>
          <w:rFonts w:eastAsia="黑体" w:hAnsi="黑体"/>
          <w:b/>
          <w:bCs/>
          <w:noProof/>
          <w:sz w:val="44"/>
          <w:szCs w:val="44"/>
        </w:rPr>
        <w:pict>
          <v:line id="_x0000_s1031" style="position:absolute;left:0;text-align:left;flip:x;z-index:251665408" from="210.15pt,2.25pt" to="210.15pt,30pt" strokeweight="1.25pt">
            <v:stroke endarrow="block"/>
          </v:line>
        </w:pict>
      </w:r>
    </w:p>
    <w:p w:rsidR="005C6130" w:rsidRDefault="005E056C" w:rsidP="005C6130">
      <w:pPr>
        <w:jc w:val="center"/>
        <w:rPr>
          <w:rFonts w:eastAsia="黑体" w:hAnsi="黑体"/>
          <w:b/>
          <w:bCs/>
          <w:sz w:val="44"/>
          <w:szCs w:val="44"/>
        </w:rPr>
      </w:pPr>
      <w:r>
        <w:rPr>
          <w:rFonts w:eastAsia="黑体" w:hAnsi="黑体"/>
          <w:b/>
          <w:bCs/>
          <w:noProof/>
          <w:sz w:val="44"/>
          <w:szCs w:val="44"/>
        </w:rPr>
        <w:pict>
          <v:roundrect id="_x0000_s1032" style="position:absolute;left:0;text-align:left;margin-left:97.65pt;margin-top:8.25pt;width:239.25pt;height:47.7pt;z-index:251666432" arcsize="10923f">
            <v:textbox>
              <w:txbxContent>
                <w:p w:rsidR="005C6130" w:rsidRPr="00FA3252" w:rsidRDefault="00FA3252" w:rsidP="00C903B9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后勤集团商贸中心实验物资供应部依照采购</w:t>
                  </w:r>
                  <w:r w:rsidR="008E1722"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审批</w:t>
                  </w:r>
                  <w:r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流程</w:t>
                  </w:r>
                  <w:r w:rsidR="00BE66AD"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完成采购</w:t>
                  </w:r>
                </w:p>
              </w:txbxContent>
            </v:textbox>
          </v:roundrect>
        </w:pict>
      </w:r>
    </w:p>
    <w:p w:rsidR="005C6130" w:rsidRDefault="005C6130" w:rsidP="00C25787">
      <w:pPr>
        <w:rPr>
          <w:rFonts w:eastAsia="黑体" w:hAnsi="黑体"/>
          <w:b/>
          <w:bCs/>
          <w:sz w:val="44"/>
          <w:szCs w:val="44"/>
        </w:rPr>
      </w:pPr>
    </w:p>
    <w:p w:rsidR="00FA3252" w:rsidRDefault="00FA3252" w:rsidP="005C6130">
      <w:pPr>
        <w:spacing w:line="480" w:lineRule="exact"/>
        <w:ind w:firstLineChars="200" w:firstLine="440"/>
        <w:rPr>
          <w:rFonts w:eastAsia="华文中宋" w:hAnsi="华文中宋"/>
          <w:b/>
          <w:sz w:val="22"/>
        </w:rPr>
      </w:pPr>
    </w:p>
    <w:p w:rsidR="005C6130" w:rsidRDefault="005C6130" w:rsidP="005C6130">
      <w:pPr>
        <w:spacing w:line="480" w:lineRule="exact"/>
        <w:ind w:firstLineChars="200" w:firstLine="440"/>
        <w:rPr>
          <w:rFonts w:eastAsia="华文中宋" w:hAnsi="华文中宋"/>
          <w:b/>
          <w:sz w:val="22"/>
        </w:rPr>
      </w:pPr>
      <w:r>
        <w:rPr>
          <w:rFonts w:eastAsia="华文中宋" w:hAnsi="华文中宋"/>
          <w:b/>
          <w:sz w:val="22"/>
        </w:rPr>
        <w:t>备注：</w:t>
      </w:r>
    </w:p>
    <w:p w:rsidR="005C6130" w:rsidRDefault="005C6130" w:rsidP="005C6130">
      <w:pPr>
        <w:spacing w:line="480" w:lineRule="exact"/>
        <w:ind w:firstLineChars="200" w:firstLine="440"/>
        <w:rPr>
          <w:rFonts w:eastAsia="华文中宋" w:hAnsi="华文中宋"/>
          <w:b/>
          <w:sz w:val="22"/>
        </w:rPr>
      </w:pPr>
      <w:r>
        <w:rPr>
          <w:rFonts w:eastAsia="华文中宋" w:hAnsi="华文中宋" w:hint="eastAsia"/>
          <w:b/>
          <w:sz w:val="22"/>
        </w:rPr>
        <w:t>1.</w:t>
      </w:r>
      <w:r>
        <w:rPr>
          <w:rFonts w:eastAsia="华文中宋" w:hAnsi="华文中宋"/>
          <w:b/>
          <w:sz w:val="22"/>
        </w:rPr>
        <w:t>第一次购买的师生可</w:t>
      </w:r>
      <w:r>
        <w:rPr>
          <w:rFonts w:eastAsia="华文中宋" w:hAnsi="华文中宋" w:hint="eastAsia"/>
          <w:b/>
          <w:sz w:val="22"/>
        </w:rPr>
        <w:t>电话咨询（</w:t>
      </w:r>
      <w:r w:rsidR="008E1722">
        <w:rPr>
          <w:rFonts w:eastAsia="华文中宋" w:hAnsi="华文中宋" w:hint="eastAsia"/>
          <w:b/>
          <w:szCs w:val="21"/>
          <w:shd w:val="pct10" w:color="auto" w:fill="FFFFFF"/>
        </w:rPr>
        <w:t>安全</w:t>
      </w:r>
      <w:proofErr w:type="gramStart"/>
      <w:r w:rsidR="008E1722">
        <w:rPr>
          <w:rFonts w:eastAsia="华文中宋" w:hAnsi="华文中宋" w:hint="eastAsia"/>
          <w:b/>
          <w:szCs w:val="21"/>
          <w:shd w:val="pct10" w:color="auto" w:fill="FFFFFF"/>
        </w:rPr>
        <w:t>防范</w:t>
      </w:r>
      <w:r w:rsidR="008E1722">
        <w:rPr>
          <w:rFonts w:eastAsia="华文中宋" w:hAnsi="华文中宋"/>
          <w:b/>
          <w:szCs w:val="21"/>
          <w:shd w:val="pct10" w:color="auto" w:fill="FFFFFF"/>
        </w:rPr>
        <w:t>科</w:t>
      </w:r>
      <w:proofErr w:type="gramEnd"/>
      <w:r w:rsidR="008E1722">
        <w:rPr>
          <w:rFonts w:eastAsia="华文中宋"/>
          <w:b/>
          <w:szCs w:val="21"/>
          <w:shd w:val="pct10" w:color="auto" w:fill="FFFFFF"/>
        </w:rPr>
        <w:t xml:space="preserve"> </w:t>
      </w:r>
      <w:r w:rsidR="008E1722">
        <w:rPr>
          <w:rFonts w:eastAsia="华文中宋" w:hint="eastAsia"/>
          <w:b/>
          <w:szCs w:val="21"/>
          <w:shd w:val="pct10" w:color="auto" w:fill="FFFFFF"/>
        </w:rPr>
        <w:t xml:space="preserve">  </w:t>
      </w:r>
      <w:r>
        <w:rPr>
          <w:rFonts w:eastAsia="华文中宋" w:hAnsi="华文中宋" w:hint="eastAsia"/>
          <w:b/>
          <w:sz w:val="22"/>
        </w:rPr>
        <w:t>8728</w:t>
      </w:r>
      <w:r w:rsidR="00FA3252">
        <w:rPr>
          <w:rFonts w:eastAsia="华文中宋" w:hAnsi="华文中宋" w:hint="eastAsia"/>
          <w:b/>
          <w:sz w:val="22"/>
        </w:rPr>
        <w:t>2119</w:t>
      </w:r>
      <w:r>
        <w:rPr>
          <w:rFonts w:eastAsia="华文中宋" w:hAnsi="华文中宋" w:hint="eastAsia"/>
          <w:b/>
          <w:sz w:val="22"/>
        </w:rPr>
        <w:t>）；</w:t>
      </w:r>
    </w:p>
    <w:p w:rsidR="005C6130" w:rsidRDefault="005C6130" w:rsidP="005C6130">
      <w:pPr>
        <w:spacing w:line="480" w:lineRule="exact"/>
        <w:ind w:firstLineChars="200" w:firstLine="440"/>
        <w:rPr>
          <w:rFonts w:eastAsia="华文中宋" w:hAnsi="华文中宋"/>
          <w:b/>
          <w:sz w:val="22"/>
        </w:rPr>
      </w:pPr>
      <w:r>
        <w:rPr>
          <w:rFonts w:eastAsia="华文中宋" w:hAnsi="华文中宋" w:hint="eastAsia"/>
          <w:b/>
          <w:sz w:val="22"/>
        </w:rPr>
        <w:t>2.</w:t>
      </w:r>
      <w:r w:rsidR="00FA3252">
        <w:rPr>
          <w:rFonts w:eastAsia="华文中宋" w:hAnsi="华文中宋" w:hint="eastAsia"/>
          <w:b/>
          <w:sz w:val="22"/>
        </w:rPr>
        <w:t>《</w:t>
      </w:r>
      <w:r w:rsidR="00FA3252" w:rsidRPr="00FA3252">
        <w:rPr>
          <w:rFonts w:eastAsia="华文中宋" w:hAnsi="华文中宋" w:hint="eastAsia"/>
          <w:b/>
          <w:sz w:val="22"/>
        </w:rPr>
        <w:t>华中农业大学危险化学品（剧毒）申购审核</w:t>
      </w:r>
      <w:r w:rsidR="00FA3252" w:rsidRPr="00FA3252">
        <w:rPr>
          <w:rFonts w:eastAsia="华文中宋" w:hAnsi="华文中宋"/>
          <w:b/>
          <w:sz w:val="22"/>
        </w:rPr>
        <w:t>表》</w:t>
      </w:r>
      <w:r>
        <w:rPr>
          <w:rFonts w:eastAsia="华文中宋" w:hAnsi="华文中宋"/>
          <w:b/>
          <w:sz w:val="22"/>
        </w:rPr>
        <w:t>可在</w:t>
      </w:r>
      <w:r w:rsidR="00FA3252">
        <w:rPr>
          <w:rFonts w:eastAsia="华文中宋" w:hAnsi="华文中宋" w:hint="eastAsia"/>
          <w:b/>
          <w:sz w:val="22"/>
        </w:rPr>
        <w:t>保卫</w:t>
      </w:r>
      <w:r>
        <w:rPr>
          <w:rFonts w:eastAsia="华文中宋" w:hAnsi="华文中宋"/>
          <w:b/>
          <w:sz w:val="22"/>
        </w:rPr>
        <w:t>处</w:t>
      </w:r>
      <w:r>
        <w:rPr>
          <w:rFonts w:eastAsia="华文中宋" w:hAnsi="华文中宋" w:hint="eastAsia"/>
          <w:b/>
          <w:sz w:val="22"/>
        </w:rPr>
        <w:t>下载中心</w:t>
      </w:r>
      <w:r>
        <w:rPr>
          <w:rFonts w:eastAsia="华文中宋" w:hAnsi="华文中宋"/>
          <w:b/>
          <w:sz w:val="22"/>
        </w:rPr>
        <w:t>下载</w:t>
      </w:r>
      <w:r>
        <w:rPr>
          <w:rFonts w:eastAsia="华文中宋" w:hAnsi="华文中宋" w:hint="eastAsia"/>
          <w:b/>
          <w:sz w:val="22"/>
        </w:rPr>
        <w:t>；</w:t>
      </w:r>
    </w:p>
    <w:p w:rsidR="005C6130" w:rsidRDefault="005C6130" w:rsidP="005C6130">
      <w:pPr>
        <w:spacing w:line="480" w:lineRule="exact"/>
        <w:ind w:firstLineChars="200" w:firstLine="440"/>
        <w:rPr>
          <w:rFonts w:eastAsia="华文中宋" w:hAnsi="华文中宋"/>
          <w:b/>
          <w:sz w:val="22"/>
        </w:rPr>
      </w:pPr>
      <w:r>
        <w:rPr>
          <w:rFonts w:eastAsia="华文中宋" w:hint="eastAsia"/>
          <w:b/>
          <w:sz w:val="22"/>
        </w:rPr>
        <w:t>3.</w:t>
      </w:r>
      <w:r>
        <w:rPr>
          <w:rFonts w:eastAsia="华文中宋" w:hAnsi="华文中宋" w:hint="eastAsia"/>
          <w:b/>
          <w:sz w:val="22"/>
        </w:rPr>
        <w:t>需要购买的实验室，</w:t>
      </w:r>
      <w:r w:rsidR="00FA3252">
        <w:rPr>
          <w:rFonts w:eastAsia="华文中宋" w:hAnsi="华文中宋" w:hint="eastAsia"/>
          <w:b/>
          <w:sz w:val="22"/>
        </w:rPr>
        <w:t>请每周一提交给保卫处审核</w:t>
      </w:r>
      <w:r>
        <w:rPr>
          <w:rFonts w:eastAsia="华文中宋" w:hAnsi="华文中宋" w:hint="eastAsia"/>
          <w:b/>
          <w:sz w:val="22"/>
        </w:rPr>
        <w:t>；</w:t>
      </w:r>
    </w:p>
    <w:p w:rsidR="00C25787" w:rsidRDefault="005C6130" w:rsidP="00C25787">
      <w:pPr>
        <w:spacing w:line="480" w:lineRule="exact"/>
        <w:ind w:firstLineChars="200" w:firstLine="440"/>
        <w:rPr>
          <w:rFonts w:eastAsia="华文中宋"/>
          <w:b/>
          <w:sz w:val="22"/>
        </w:rPr>
      </w:pPr>
      <w:r>
        <w:rPr>
          <w:rFonts w:eastAsia="华文中宋" w:hAnsi="华文中宋" w:hint="eastAsia"/>
          <w:b/>
          <w:sz w:val="22"/>
        </w:rPr>
        <w:t>4.</w:t>
      </w:r>
      <w:r w:rsidR="00FA3252">
        <w:rPr>
          <w:rFonts w:eastAsia="华文中宋" w:hAnsi="华文中宋" w:hint="eastAsia"/>
          <w:b/>
          <w:sz w:val="22"/>
        </w:rPr>
        <w:t>完成申购审核程序后，请各实验室及时联系</w:t>
      </w:r>
      <w:r w:rsidR="00FA3252" w:rsidRPr="00FA3252">
        <w:rPr>
          <w:rFonts w:eastAsia="华文中宋" w:hAnsi="华文中宋" w:hint="eastAsia"/>
          <w:b/>
          <w:sz w:val="22"/>
        </w:rPr>
        <w:t>后勤集团商贸中心实验物资供应部统一完成采购，不得自行采购</w:t>
      </w:r>
      <w:r>
        <w:rPr>
          <w:rFonts w:eastAsia="华文中宋" w:hAnsi="华文中宋" w:hint="eastAsia"/>
          <w:b/>
          <w:sz w:val="22"/>
        </w:rPr>
        <w:t>。</w:t>
      </w:r>
    </w:p>
    <w:p w:rsidR="005C6130" w:rsidRDefault="00C25787" w:rsidP="00C25787">
      <w:pPr>
        <w:spacing w:line="480" w:lineRule="exact"/>
        <w:ind w:firstLineChars="200" w:firstLine="440"/>
        <w:rPr>
          <w:rFonts w:eastAsia="华文中宋" w:hAnsi="华文中宋"/>
          <w:b/>
          <w:sz w:val="22"/>
        </w:rPr>
      </w:pPr>
      <w:r w:rsidRPr="00C25787">
        <w:rPr>
          <w:rFonts w:eastAsia="华文中宋" w:hAnsi="华文中宋" w:hint="eastAsia"/>
          <w:b/>
          <w:sz w:val="22"/>
        </w:rPr>
        <w:t>5.</w:t>
      </w:r>
      <w:r w:rsidRPr="00FA3252">
        <w:rPr>
          <w:rFonts w:eastAsia="华文中宋" w:hAnsi="华文中宋" w:hint="eastAsia"/>
          <w:b/>
          <w:sz w:val="22"/>
        </w:rPr>
        <w:t>后勤集团商贸中心实验物资供应部</w:t>
      </w:r>
      <w:r>
        <w:rPr>
          <w:rFonts w:eastAsia="华文中宋" w:hAnsi="华文中宋" w:hint="eastAsia"/>
          <w:b/>
          <w:sz w:val="22"/>
        </w:rPr>
        <w:t>采购审批流程及相关表格可在后勤集团下载中心下载，电话咨询（</w:t>
      </w:r>
      <w:r>
        <w:rPr>
          <w:rFonts w:eastAsia="华文中宋" w:hAnsi="华文中宋" w:hint="eastAsia"/>
          <w:b/>
          <w:sz w:val="22"/>
        </w:rPr>
        <w:t>87287135</w:t>
      </w:r>
      <w:r>
        <w:rPr>
          <w:rFonts w:eastAsia="华文中宋" w:hAnsi="华文中宋" w:hint="eastAsia"/>
          <w:b/>
          <w:sz w:val="22"/>
        </w:rPr>
        <w:t>）</w:t>
      </w:r>
    </w:p>
    <w:p w:rsidR="008E1722" w:rsidRDefault="008E1722" w:rsidP="00C25787">
      <w:pPr>
        <w:spacing w:line="480" w:lineRule="exact"/>
        <w:rPr>
          <w:rFonts w:eastAsia="华文中宋" w:hAnsi="华文中宋"/>
          <w:b/>
          <w:szCs w:val="21"/>
          <w:shd w:val="pct10" w:color="auto" w:fill="FFFFFF"/>
        </w:rPr>
      </w:pPr>
    </w:p>
    <w:p w:rsidR="00C25787" w:rsidRDefault="00C25787" w:rsidP="00C25787">
      <w:pPr>
        <w:spacing w:line="480" w:lineRule="exact"/>
        <w:rPr>
          <w:rFonts w:eastAsia="华文中宋" w:hAnsi="华文中宋"/>
          <w:b/>
          <w:szCs w:val="21"/>
          <w:shd w:val="pct10" w:color="auto" w:fill="FFFFFF"/>
        </w:rPr>
      </w:pPr>
    </w:p>
    <w:p w:rsidR="00FA3252" w:rsidRDefault="00FA3252" w:rsidP="00FA3252">
      <w:pPr>
        <w:spacing w:line="480" w:lineRule="exact"/>
        <w:jc w:val="center"/>
        <w:rPr>
          <w:rFonts w:eastAsia="黑体"/>
          <w:b/>
          <w:sz w:val="36"/>
          <w:szCs w:val="36"/>
        </w:rPr>
      </w:pPr>
      <w:r>
        <w:rPr>
          <w:rFonts w:eastAsia="黑体" w:hint="eastAsia"/>
          <w:b/>
          <w:sz w:val="36"/>
          <w:szCs w:val="36"/>
        </w:rPr>
        <w:lastRenderedPageBreak/>
        <w:t>危险化学品</w:t>
      </w:r>
      <w:r>
        <w:rPr>
          <w:rFonts w:eastAsia="黑体" w:hint="eastAsia"/>
          <w:b/>
          <w:sz w:val="36"/>
          <w:szCs w:val="36"/>
        </w:rPr>
        <w:t>(</w:t>
      </w:r>
      <w:r w:rsidR="008E1722">
        <w:rPr>
          <w:rFonts w:eastAsia="黑体" w:hint="eastAsia"/>
          <w:b/>
          <w:sz w:val="36"/>
          <w:szCs w:val="36"/>
        </w:rPr>
        <w:t>易制毒、易制爆</w:t>
      </w:r>
      <w:r>
        <w:rPr>
          <w:rFonts w:eastAsia="黑体" w:hint="eastAsia"/>
          <w:b/>
          <w:sz w:val="36"/>
          <w:szCs w:val="36"/>
        </w:rPr>
        <w:t>)</w:t>
      </w:r>
      <w:r>
        <w:rPr>
          <w:rFonts w:eastAsia="黑体" w:hint="eastAsia"/>
          <w:b/>
          <w:sz w:val="36"/>
          <w:szCs w:val="36"/>
        </w:rPr>
        <w:t>申购</w:t>
      </w:r>
      <w:r>
        <w:rPr>
          <w:rFonts w:eastAsia="黑体"/>
          <w:b/>
          <w:sz w:val="36"/>
          <w:szCs w:val="36"/>
        </w:rPr>
        <w:t>流程</w:t>
      </w:r>
    </w:p>
    <w:p w:rsidR="00FA3252" w:rsidRDefault="00FA3252" w:rsidP="00FA3252">
      <w:pPr>
        <w:spacing w:line="480" w:lineRule="exact"/>
        <w:jc w:val="center"/>
        <w:rPr>
          <w:rFonts w:eastAsia="黑体"/>
          <w:b/>
          <w:sz w:val="36"/>
          <w:szCs w:val="36"/>
        </w:rPr>
      </w:pPr>
    </w:p>
    <w:p w:rsidR="0076708E" w:rsidRPr="005C6130" w:rsidRDefault="0076708E" w:rsidP="00FA3252">
      <w:pPr>
        <w:spacing w:line="480" w:lineRule="exact"/>
        <w:jc w:val="center"/>
        <w:rPr>
          <w:rFonts w:eastAsia="黑体"/>
          <w:b/>
          <w:sz w:val="36"/>
          <w:szCs w:val="36"/>
        </w:rPr>
      </w:pPr>
    </w:p>
    <w:p w:rsidR="00FA3252" w:rsidRDefault="005E056C" w:rsidP="00FA3252">
      <w:pPr>
        <w:jc w:val="center"/>
        <w:rPr>
          <w:rFonts w:eastAsia="黑体" w:hAnsi="黑体"/>
          <w:b/>
          <w:bCs/>
          <w:sz w:val="44"/>
          <w:szCs w:val="44"/>
        </w:rPr>
      </w:pPr>
      <w:r>
        <w:rPr>
          <w:rFonts w:eastAsia="黑体" w:hAnsi="黑体"/>
          <w:b/>
          <w:bCs/>
          <w:sz w:val="44"/>
          <w:szCs w:val="44"/>
        </w:rPr>
        <w:pict>
          <v:roundrect id="_x0000_s1034" style="position:absolute;left:0;text-align:left;margin-left:97.5pt;margin-top:1.35pt;width:225.15pt;height:42pt;z-index:251668480" arcsize="10923f">
            <v:textbox>
              <w:txbxContent>
                <w:p w:rsidR="00FA3252" w:rsidRPr="00201EBD" w:rsidRDefault="008E1722" w:rsidP="00C903B9">
                  <w:pPr>
                    <w:spacing w:beforeLines="50"/>
                    <w:jc w:val="center"/>
                    <w:rPr>
                      <w:rFonts w:ascii="华文仿宋" w:eastAsia="华文仿宋" w:hAnsi="华文仿宋" w:cs="宋体"/>
                      <w:b/>
                      <w:color w:val="323232"/>
                      <w:kern w:val="0"/>
                      <w:szCs w:val="21"/>
                    </w:rPr>
                  </w:pPr>
                  <w:r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国资</w:t>
                  </w:r>
                  <w:r w:rsidR="00FA3252"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处</w:t>
                  </w:r>
                  <w:r w:rsidR="00FA3252" w:rsidRPr="00201EBD"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统一办理</w:t>
                  </w:r>
                  <w:r w:rsidR="00FA3252"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申购</w:t>
                  </w:r>
                  <w:r w:rsidR="00FA3252" w:rsidRPr="00201EBD"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审</w:t>
                  </w:r>
                  <w:r w:rsidR="00FA3252"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核</w:t>
                  </w:r>
                  <w:r w:rsidR="00FA3252" w:rsidRPr="00201EBD"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手续</w:t>
                  </w:r>
                </w:p>
              </w:txbxContent>
            </v:textbox>
          </v:roundrect>
        </w:pict>
      </w:r>
    </w:p>
    <w:p w:rsidR="00FA3252" w:rsidRDefault="005E056C" w:rsidP="00FA3252">
      <w:pPr>
        <w:jc w:val="center"/>
        <w:rPr>
          <w:rFonts w:eastAsia="黑体" w:hAnsi="黑体"/>
          <w:b/>
          <w:bCs/>
          <w:sz w:val="44"/>
          <w:szCs w:val="44"/>
        </w:rPr>
      </w:pPr>
      <w:r>
        <w:rPr>
          <w:rFonts w:eastAsia="黑体" w:hAnsi="黑体"/>
          <w:b/>
          <w:bCs/>
          <w:sz w:val="44"/>
          <w:szCs w:val="44"/>
        </w:rPr>
        <w:pict>
          <v:line id="_x0000_s1037" style="position:absolute;left:0;text-align:left;flip:x;z-index:251671552" from="210.15pt,20.4pt" to="210.15pt,49.65pt" strokeweight="1.25pt">
            <v:stroke endarrow="block"/>
          </v:line>
        </w:pict>
      </w:r>
    </w:p>
    <w:p w:rsidR="00FA3252" w:rsidRDefault="005E056C" w:rsidP="00FA3252">
      <w:pPr>
        <w:jc w:val="center"/>
        <w:rPr>
          <w:rFonts w:eastAsia="黑体" w:hAnsi="黑体"/>
          <w:b/>
          <w:bCs/>
          <w:sz w:val="44"/>
          <w:szCs w:val="44"/>
        </w:rPr>
      </w:pPr>
      <w:r>
        <w:rPr>
          <w:rFonts w:eastAsia="黑体" w:hAnsi="黑体"/>
          <w:b/>
          <w:bCs/>
          <w:sz w:val="44"/>
          <w:szCs w:val="44"/>
        </w:rPr>
        <w:pict>
          <v:roundrect id="_x0000_s1035" style="position:absolute;left:0;text-align:left;margin-left:97.5pt;margin-top:25.95pt;width:230.4pt;height:61.65pt;z-index:251669504" arcsize="10923f">
            <v:textbox>
              <w:txbxContent>
                <w:p w:rsidR="00FA3252" w:rsidRPr="00201EBD" w:rsidRDefault="00FA3252" w:rsidP="00C903B9">
                  <w:pPr>
                    <w:jc w:val="center"/>
                    <w:rPr>
                      <w:rFonts w:ascii="华文仿宋" w:eastAsia="华文仿宋" w:hAnsi="华文仿宋" w:cs="宋体"/>
                      <w:b/>
                      <w:color w:val="323232"/>
                      <w:kern w:val="0"/>
                      <w:szCs w:val="21"/>
                    </w:rPr>
                  </w:pPr>
                  <w:r w:rsidRPr="00201EBD">
                    <w:rPr>
                      <w:rFonts w:ascii="华文仿宋" w:eastAsia="华文仿宋" w:hAnsi="华文仿宋" w:cs="宋体"/>
                      <w:b/>
                      <w:color w:val="323232"/>
                      <w:kern w:val="0"/>
                      <w:szCs w:val="21"/>
                    </w:rPr>
                    <w:t>需要购买的实验室填写《</w:t>
                  </w:r>
                  <w:r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华中农业大学危险化学品（</w:t>
                  </w:r>
                  <w:r w:rsidR="008E1722"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易制毒、易制爆</w:t>
                  </w:r>
                  <w:r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）申购审核</w:t>
                  </w:r>
                  <w:r w:rsidRPr="00201EBD">
                    <w:rPr>
                      <w:rFonts w:ascii="华文仿宋" w:eastAsia="华文仿宋" w:hAnsi="华文仿宋" w:cs="宋体"/>
                      <w:b/>
                      <w:color w:val="323232"/>
                      <w:kern w:val="0"/>
                      <w:szCs w:val="21"/>
                    </w:rPr>
                    <w:t>表》</w:t>
                  </w:r>
                  <w:r w:rsidRPr="00201EBD"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，</w:t>
                  </w:r>
                  <w:r w:rsidRPr="00201EBD">
                    <w:rPr>
                      <w:rFonts w:ascii="华文仿宋" w:eastAsia="华文仿宋" w:hAnsi="华文仿宋" w:cs="宋体"/>
                      <w:b/>
                      <w:color w:val="323232"/>
                      <w:kern w:val="0"/>
                      <w:szCs w:val="21"/>
                    </w:rPr>
                    <w:t>签字</w:t>
                  </w:r>
                  <w:r w:rsidRPr="00201EBD"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盖章后交</w:t>
                  </w:r>
                  <w:r w:rsidRPr="00201EBD">
                    <w:rPr>
                      <w:rFonts w:ascii="华文仿宋" w:eastAsia="华文仿宋" w:hAnsi="华文仿宋" w:cs="宋体"/>
                      <w:b/>
                      <w:color w:val="323232"/>
                      <w:kern w:val="0"/>
                      <w:szCs w:val="21"/>
                    </w:rPr>
                    <w:t>送</w:t>
                  </w:r>
                  <w:r w:rsidR="008E1722"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国资处111</w:t>
                  </w:r>
                  <w:r w:rsidRPr="00201EBD"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室</w:t>
                  </w:r>
                </w:p>
              </w:txbxContent>
            </v:textbox>
          </v:roundrect>
        </w:pict>
      </w:r>
    </w:p>
    <w:p w:rsidR="00FA3252" w:rsidRDefault="00FA3252" w:rsidP="00FA3252">
      <w:pPr>
        <w:jc w:val="center"/>
        <w:rPr>
          <w:rFonts w:eastAsia="黑体" w:hAnsi="黑体"/>
          <w:b/>
          <w:bCs/>
          <w:sz w:val="44"/>
          <w:szCs w:val="44"/>
        </w:rPr>
      </w:pPr>
    </w:p>
    <w:p w:rsidR="00FA3252" w:rsidRDefault="00FA3252" w:rsidP="00FA3252">
      <w:pPr>
        <w:jc w:val="center"/>
        <w:rPr>
          <w:rFonts w:eastAsia="黑体" w:hAnsi="黑体"/>
          <w:b/>
          <w:bCs/>
          <w:sz w:val="44"/>
          <w:szCs w:val="44"/>
        </w:rPr>
      </w:pPr>
    </w:p>
    <w:p w:rsidR="00FA3252" w:rsidRDefault="005E056C" w:rsidP="00FA3252">
      <w:pPr>
        <w:jc w:val="center"/>
        <w:rPr>
          <w:rFonts w:eastAsia="黑体" w:hAnsi="黑体"/>
          <w:b/>
          <w:bCs/>
          <w:sz w:val="44"/>
          <w:szCs w:val="44"/>
        </w:rPr>
      </w:pPr>
      <w:r>
        <w:rPr>
          <w:rFonts w:eastAsia="黑体" w:hAnsi="黑体"/>
          <w:b/>
          <w:bCs/>
          <w:sz w:val="44"/>
          <w:szCs w:val="44"/>
        </w:rPr>
        <w:pict>
          <v:line id="_x0000_s1038" style="position:absolute;left:0;text-align:left;flip:x;z-index:251672576" from="210.15pt,1.2pt" to="210.15pt,32.7pt" strokeweight="1.25pt">
            <v:stroke endarrow="block"/>
          </v:line>
        </w:pict>
      </w:r>
    </w:p>
    <w:p w:rsidR="00FA3252" w:rsidRDefault="005E056C" w:rsidP="00FA3252">
      <w:pPr>
        <w:jc w:val="center"/>
        <w:rPr>
          <w:rFonts w:eastAsia="黑体" w:hAnsi="黑体"/>
          <w:b/>
          <w:bCs/>
          <w:sz w:val="44"/>
          <w:szCs w:val="44"/>
        </w:rPr>
      </w:pPr>
      <w:r>
        <w:rPr>
          <w:rFonts w:eastAsia="黑体" w:hAnsi="黑体"/>
          <w:b/>
          <w:bCs/>
          <w:sz w:val="44"/>
          <w:szCs w:val="44"/>
        </w:rPr>
        <w:pict>
          <v:roundrect id="_x0000_s1036" style="position:absolute;left:0;text-align:left;margin-left:101.4pt;margin-top:5.55pt;width:226.5pt;height:54.6pt;z-index:251670528" arcsize="10923f">
            <v:textbox>
              <w:txbxContent>
                <w:p w:rsidR="00FA3252" w:rsidRPr="00201EBD" w:rsidRDefault="008E1722" w:rsidP="00C903B9">
                  <w:pPr>
                    <w:spacing w:beforeLines="50"/>
                    <w:jc w:val="center"/>
                    <w:rPr>
                      <w:rFonts w:ascii="华文仿宋" w:eastAsia="华文仿宋" w:hAnsi="华文仿宋" w:cs="宋体"/>
                      <w:b/>
                      <w:color w:val="323232"/>
                      <w:kern w:val="0"/>
                      <w:szCs w:val="21"/>
                    </w:rPr>
                  </w:pPr>
                  <w:r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国资</w:t>
                  </w:r>
                  <w:r w:rsidR="00FA3252"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处</w:t>
                  </w:r>
                  <w:r w:rsidR="00FA3252" w:rsidRPr="00201EBD"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统一</w:t>
                  </w:r>
                  <w:r w:rsidR="00FA3252"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审核后，由申购人交后勤集团商贸中心实验物资供应部统一采购</w:t>
                  </w:r>
                </w:p>
              </w:txbxContent>
            </v:textbox>
          </v:roundrect>
        </w:pict>
      </w:r>
    </w:p>
    <w:p w:rsidR="00FA3252" w:rsidRDefault="00FA3252" w:rsidP="00FA3252">
      <w:pPr>
        <w:jc w:val="center"/>
        <w:rPr>
          <w:rFonts w:eastAsia="黑体" w:hAnsi="黑体"/>
          <w:b/>
          <w:bCs/>
          <w:sz w:val="44"/>
          <w:szCs w:val="44"/>
        </w:rPr>
      </w:pPr>
    </w:p>
    <w:p w:rsidR="00FA3252" w:rsidRDefault="005E056C" w:rsidP="00FA3252">
      <w:pPr>
        <w:jc w:val="center"/>
        <w:rPr>
          <w:rFonts w:eastAsia="黑体" w:hAnsi="黑体"/>
          <w:b/>
          <w:bCs/>
          <w:sz w:val="44"/>
          <w:szCs w:val="44"/>
        </w:rPr>
      </w:pPr>
      <w:r>
        <w:rPr>
          <w:rFonts w:eastAsia="黑体" w:hAnsi="黑体"/>
          <w:b/>
          <w:bCs/>
          <w:noProof/>
          <w:sz w:val="44"/>
          <w:szCs w:val="44"/>
        </w:rPr>
        <w:pict>
          <v:line id="_x0000_s1039" style="position:absolute;left:0;text-align:left;flip:x;z-index:251673600" from="210.15pt,2.25pt" to="210.15pt,30pt" strokeweight="1.25pt">
            <v:stroke endarrow="block"/>
          </v:line>
        </w:pict>
      </w:r>
    </w:p>
    <w:p w:rsidR="00FA3252" w:rsidRDefault="005E056C" w:rsidP="00FA3252">
      <w:pPr>
        <w:jc w:val="center"/>
        <w:rPr>
          <w:rFonts w:eastAsia="黑体" w:hAnsi="黑体"/>
          <w:b/>
          <w:bCs/>
          <w:sz w:val="44"/>
          <w:szCs w:val="44"/>
        </w:rPr>
      </w:pPr>
      <w:r>
        <w:rPr>
          <w:rFonts w:eastAsia="黑体" w:hAnsi="黑体"/>
          <w:b/>
          <w:bCs/>
          <w:noProof/>
          <w:sz w:val="44"/>
          <w:szCs w:val="44"/>
        </w:rPr>
        <w:pict>
          <v:roundrect id="_x0000_s1040" style="position:absolute;left:0;text-align:left;margin-left:97.65pt;margin-top:8.25pt;width:239.25pt;height:50.7pt;z-index:251674624" arcsize="10923f">
            <v:textbox>
              <w:txbxContent>
                <w:p w:rsidR="00FA3252" w:rsidRPr="00FA3252" w:rsidRDefault="00FA3252" w:rsidP="00C903B9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后勤集团商贸中心实验物资供应部依照采购</w:t>
                  </w:r>
                  <w:r w:rsidR="008E1722"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审批</w:t>
                  </w:r>
                  <w:r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流程</w:t>
                  </w:r>
                  <w:r w:rsidR="00BE66AD"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完成采购</w:t>
                  </w:r>
                </w:p>
              </w:txbxContent>
            </v:textbox>
          </v:roundrect>
        </w:pict>
      </w:r>
    </w:p>
    <w:p w:rsidR="00FA3252" w:rsidRDefault="00FA3252" w:rsidP="00C25787">
      <w:pPr>
        <w:rPr>
          <w:rFonts w:eastAsia="黑体" w:hAnsi="黑体"/>
          <w:b/>
          <w:bCs/>
          <w:sz w:val="44"/>
          <w:szCs w:val="44"/>
        </w:rPr>
      </w:pPr>
    </w:p>
    <w:p w:rsidR="00FA3252" w:rsidRDefault="00FA3252" w:rsidP="00FA3252">
      <w:pPr>
        <w:spacing w:line="480" w:lineRule="exact"/>
        <w:ind w:firstLineChars="200" w:firstLine="440"/>
        <w:rPr>
          <w:rFonts w:eastAsia="华文中宋" w:hAnsi="华文中宋"/>
          <w:b/>
          <w:sz w:val="22"/>
        </w:rPr>
      </w:pPr>
    </w:p>
    <w:p w:rsidR="00FA3252" w:rsidRDefault="00FA3252" w:rsidP="00FA3252">
      <w:pPr>
        <w:spacing w:line="480" w:lineRule="exact"/>
        <w:ind w:firstLineChars="200" w:firstLine="440"/>
        <w:rPr>
          <w:rFonts w:eastAsia="华文中宋" w:hAnsi="华文中宋"/>
          <w:b/>
          <w:sz w:val="22"/>
        </w:rPr>
      </w:pPr>
      <w:r>
        <w:rPr>
          <w:rFonts w:eastAsia="华文中宋" w:hAnsi="华文中宋"/>
          <w:b/>
          <w:sz w:val="22"/>
        </w:rPr>
        <w:t>备注：</w:t>
      </w:r>
    </w:p>
    <w:p w:rsidR="00FA3252" w:rsidRDefault="00FA3252" w:rsidP="00FA3252">
      <w:pPr>
        <w:spacing w:line="480" w:lineRule="exact"/>
        <w:ind w:firstLineChars="200" w:firstLine="440"/>
        <w:rPr>
          <w:rFonts w:eastAsia="华文中宋" w:hAnsi="华文中宋"/>
          <w:b/>
          <w:sz w:val="22"/>
        </w:rPr>
      </w:pPr>
      <w:r>
        <w:rPr>
          <w:rFonts w:eastAsia="华文中宋" w:hAnsi="华文中宋" w:hint="eastAsia"/>
          <w:b/>
          <w:sz w:val="22"/>
        </w:rPr>
        <w:t>1.</w:t>
      </w:r>
      <w:r>
        <w:rPr>
          <w:rFonts w:eastAsia="华文中宋" w:hAnsi="华文中宋"/>
          <w:b/>
          <w:sz w:val="22"/>
        </w:rPr>
        <w:t>第一次购买的师生可</w:t>
      </w:r>
      <w:r>
        <w:rPr>
          <w:rFonts w:eastAsia="华文中宋" w:hAnsi="华文中宋" w:hint="eastAsia"/>
          <w:b/>
          <w:sz w:val="22"/>
        </w:rPr>
        <w:t>电话咨询（</w:t>
      </w:r>
      <w:r w:rsidR="008E1722">
        <w:rPr>
          <w:rFonts w:eastAsia="华文中宋" w:hAnsi="华文中宋" w:hint="eastAsia"/>
          <w:b/>
          <w:szCs w:val="21"/>
          <w:shd w:val="pct10" w:color="auto" w:fill="FFFFFF"/>
        </w:rPr>
        <w:t>设备管理</w:t>
      </w:r>
      <w:r w:rsidR="008E1722">
        <w:rPr>
          <w:rFonts w:eastAsia="华文中宋" w:hAnsi="华文中宋"/>
          <w:b/>
          <w:szCs w:val="21"/>
          <w:shd w:val="pct10" w:color="auto" w:fill="FFFFFF"/>
        </w:rPr>
        <w:t>科</w:t>
      </w:r>
      <w:r w:rsidR="008E1722">
        <w:rPr>
          <w:rFonts w:eastAsia="华文中宋" w:hAnsi="华文中宋" w:hint="eastAsia"/>
          <w:b/>
          <w:szCs w:val="21"/>
          <w:shd w:val="pct10" w:color="auto" w:fill="FFFFFF"/>
        </w:rPr>
        <w:t xml:space="preserve">   </w:t>
      </w:r>
      <w:r>
        <w:rPr>
          <w:rFonts w:eastAsia="华文中宋" w:hAnsi="华文中宋" w:hint="eastAsia"/>
          <w:b/>
          <w:sz w:val="22"/>
        </w:rPr>
        <w:t>87286971</w:t>
      </w:r>
      <w:r>
        <w:rPr>
          <w:rFonts w:eastAsia="华文中宋" w:hAnsi="华文中宋" w:hint="eastAsia"/>
          <w:b/>
          <w:sz w:val="22"/>
        </w:rPr>
        <w:t>）；</w:t>
      </w:r>
    </w:p>
    <w:p w:rsidR="00FA3252" w:rsidRDefault="00FA3252" w:rsidP="00FA3252">
      <w:pPr>
        <w:spacing w:line="480" w:lineRule="exact"/>
        <w:ind w:firstLineChars="200" w:firstLine="440"/>
        <w:rPr>
          <w:rFonts w:eastAsia="华文中宋" w:hAnsi="华文中宋"/>
          <w:b/>
          <w:sz w:val="22"/>
        </w:rPr>
      </w:pPr>
      <w:r>
        <w:rPr>
          <w:rFonts w:eastAsia="华文中宋" w:hAnsi="华文中宋" w:hint="eastAsia"/>
          <w:b/>
          <w:sz w:val="22"/>
        </w:rPr>
        <w:t>2.</w:t>
      </w:r>
      <w:r>
        <w:rPr>
          <w:rFonts w:eastAsia="华文中宋" w:hAnsi="华文中宋" w:hint="eastAsia"/>
          <w:b/>
          <w:sz w:val="22"/>
        </w:rPr>
        <w:t>《</w:t>
      </w:r>
      <w:r w:rsidRPr="00FA3252">
        <w:rPr>
          <w:rFonts w:eastAsia="华文中宋" w:hAnsi="华文中宋" w:hint="eastAsia"/>
          <w:b/>
          <w:sz w:val="22"/>
        </w:rPr>
        <w:t>华中农业大学危险化学品（</w:t>
      </w:r>
      <w:r>
        <w:rPr>
          <w:rFonts w:eastAsia="华文中宋" w:hAnsi="华文中宋" w:hint="eastAsia"/>
          <w:b/>
          <w:sz w:val="22"/>
        </w:rPr>
        <w:t>易制毒、易制爆</w:t>
      </w:r>
      <w:r w:rsidRPr="00FA3252">
        <w:rPr>
          <w:rFonts w:eastAsia="华文中宋" w:hAnsi="华文中宋" w:hint="eastAsia"/>
          <w:b/>
          <w:sz w:val="22"/>
        </w:rPr>
        <w:t>）申购审核</w:t>
      </w:r>
      <w:r w:rsidRPr="00FA3252">
        <w:rPr>
          <w:rFonts w:eastAsia="华文中宋" w:hAnsi="华文中宋"/>
          <w:b/>
          <w:sz w:val="22"/>
        </w:rPr>
        <w:t>表》</w:t>
      </w:r>
      <w:r>
        <w:rPr>
          <w:rFonts w:eastAsia="华文中宋" w:hAnsi="华文中宋"/>
          <w:b/>
          <w:sz w:val="22"/>
        </w:rPr>
        <w:t>可在</w:t>
      </w:r>
      <w:r>
        <w:rPr>
          <w:rFonts w:eastAsia="华文中宋" w:hAnsi="华文中宋" w:hint="eastAsia"/>
          <w:b/>
          <w:sz w:val="22"/>
        </w:rPr>
        <w:t>国资</w:t>
      </w:r>
      <w:r>
        <w:rPr>
          <w:rFonts w:eastAsia="华文中宋" w:hAnsi="华文中宋"/>
          <w:b/>
          <w:sz w:val="22"/>
        </w:rPr>
        <w:t>处</w:t>
      </w:r>
      <w:r>
        <w:rPr>
          <w:rFonts w:eastAsia="华文中宋" w:hAnsi="华文中宋" w:hint="eastAsia"/>
          <w:b/>
          <w:sz w:val="22"/>
        </w:rPr>
        <w:t>下载中心</w:t>
      </w:r>
      <w:r>
        <w:rPr>
          <w:rFonts w:eastAsia="华文中宋" w:hAnsi="华文中宋"/>
          <w:b/>
          <w:sz w:val="22"/>
        </w:rPr>
        <w:t>下载</w:t>
      </w:r>
      <w:r>
        <w:rPr>
          <w:rFonts w:eastAsia="华文中宋" w:hAnsi="华文中宋" w:hint="eastAsia"/>
          <w:b/>
          <w:sz w:val="22"/>
        </w:rPr>
        <w:t>；</w:t>
      </w:r>
    </w:p>
    <w:p w:rsidR="00FA3252" w:rsidRDefault="00FA3252" w:rsidP="00FA3252">
      <w:pPr>
        <w:spacing w:line="480" w:lineRule="exact"/>
        <w:ind w:firstLineChars="200" w:firstLine="440"/>
        <w:rPr>
          <w:rFonts w:eastAsia="华文中宋" w:hAnsi="华文中宋"/>
          <w:b/>
          <w:sz w:val="22"/>
        </w:rPr>
      </w:pPr>
      <w:r>
        <w:rPr>
          <w:rFonts w:eastAsia="华文中宋" w:hint="eastAsia"/>
          <w:b/>
          <w:sz w:val="22"/>
        </w:rPr>
        <w:t>3.</w:t>
      </w:r>
      <w:r>
        <w:rPr>
          <w:rFonts w:eastAsia="华文中宋" w:hAnsi="华文中宋" w:hint="eastAsia"/>
          <w:b/>
          <w:sz w:val="22"/>
        </w:rPr>
        <w:t>需要购买的实验室，请每周一提交给</w:t>
      </w:r>
      <w:r w:rsidR="008E1722">
        <w:rPr>
          <w:rFonts w:eastAsia="华文中宋" w:hAnsi="华文中宋" w:hint="eastAsia"/>
          <w:b/>
          <w:sz w:val="22"/>
        </w:rPr>
        <w:t>国资</w:t>
      </w:r>
      <w:r>
        <w:rPr>
          <w:rFonts w:eastAsia="华文中宋" w:hAnsi="华文中宋" w:hint="eastAsia"/>
          <w:b/>
          <w:sz w:val="22"/>
        </w:rPr>
        <w:t>处审核；</w:t>
      </w:r>
    </w:p>
    <w:p w:rsidR="00FA3252" w:rsidRPr="008E1722" w:rsidRDefault="00FA3252" w:rsidP="008E1722">
      <w:pPr>
        <w:spacing w:line="480" w:lineRule="exact"/>
        <w:ind w:firstLineChars="200" w:firstLine="440"/>
        <w:rPr>
          <w:rFonts w:eastAsia="华文中宋"/>
          <w:b/>
          <w:sz w:val="22"/>
        </w:rPr>
      </w:pPr>
      <w:r>
        <w:rPr>
          <w:rFonts w:eastAsia="华文中宋" w:hAnsi="华文中宋" w:hint="eastAsia"/>
          <w:b/>
          <w:sz w:val="22"/>
        </w:rPr>
        <w:t>4.</w:t>
      </w:r>
      <w:r>
        <w:rPr>
          <w:rFonts w:eastAsia="华文中宋" w:hAnsi="华文中宋" w:hint="eastAsia"/>
          <w:b/>
          <w:sz w:val="22"/>
        </w:rPr>
        <w:t>完成申购审核程序后，请各实验室及时联系</w:t>
      </w:r>
      <w:r w:rsidRPr="00FA3252">
        <w:rPr>
          <w:rFonts w:eastAsia="华文中宋" w:hAnsi="华文中宋" w:hint="eastAsia"/>
          <w:b/>
          <w:sz w:val="22"/>
        </w:rPr>
        <w:t>后勤集团商贸中心实验物资供应部统一完成采购，不得自行采购</w:t>
      </w:r>
      <w:r>
        <w:rPr>
          <w:rFonts w:eastAsia="华文中宋" w:hAnsi="华文中宋" w:hint="eastAsia"/>
          <w:b/>
          <w:sz w:val="22"/>
        </w:rPr>
        <w:t>。</w:t>
      </w:r>
    </w:p>
    <w:p w:rsidR="00C25787" w:rsidRDefault="00C25787" w:rsidP="00C25787">
      <w:pPr>
        <w:spacing w:line="480" w:lineRule="exact"/>
        <w:ind w:firstLineChars="200" w:firstLine="440"/>
        <w:rPr>
          <w:rFonts w:eastAsia="华文中宋" w:hAnsi="华文中宋"/>
          <w:b/>
          <w:sz w:val="22"/>
        </w:rPr>
      </w:pPr>
      <w:r w:rsidRPr="00C25787">
        <w:rPr>
          <w:rFonts w:eastAsia="华文中宋" w:hAnsi="华文中宋" w:hint="eastAsia"/>
          <w:b/>
          <w:sz w:val="22"/>
        </w:rPr>
        <w:t>5.</w:t>
      </w:r>
      <w:r w:rsidRPr="00FA3252">
        <w:rPr>
          <w:rFonts w:eastAsia="华文中宋" w:hAnsi="华文中宋" w:hint="eastAsia"/>
          <w:b/>
          <w:sz w:val="22"/>
        </w:rPr>
        <w:t>后勤集团商贸中心实验物资供应部</w:t>
      </w:r>
      <w:r>
        <w:rPr>
          <w:rFonts w:eastAsia="华文中宋" w:hAnsi="华文中宋" w:hint="eastAsia"/>
          <w:b/>
          <w:sz w:val="22"/>
        </w:rPr>
        <w:t>采购审批流程及相关表格可在后勤集团下载中心下载，电话咨询（</w:t>
      </w:r>
      <w:r>
        <w:rPr>
          <w:rFonts w:eastAsia="华文中宋" w:hAnsi="华文中宋" w:hint="eastAsia"/>
          <w:b/>
          <w:sz w:val="22"/>
        </w:rPr>
        <w:t>87287135</w:t>
      </w:r>
      <w:r>
        <w:rPr>
          <w:rFonts w:eastAsia="华文中宋" w:hAnsi="华文中宋" w:hint="eastAsia"/>
          <w:b/>
          <w:sz w:val="22"/>
        </w:rPr>
        <w:t>）</w:t>
      </w:r>
    </w:p>
    <w:p w:rsidR="005C6130" w:rsidRPr="00FA3252" w:rsidRDefault="005C6130" w:rsidP="005C6130">
      <w:pPr>
        <w:spacing w:line="500" w:lineRule="exact"/>
        <w:rPr>
          <w:rFonts w:ascii="仿宋_GB2312" w:hAnsi="宋体"/>
          <w:sz w:val="30"/>
          <w:szCs w:val="30"/>
        </w:rPr>
      </w:pPr>
    </w:p>
    <w:sectPr w:rsidR="005C6130" w:rsidRPr="00FA3252" w:rsidSect="004F7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2C5" w:rsidRDefault="00AB12C5" w:rsidP="000E4B0F">
      <w:r>
        <w:separator/>
      </w:r>
    </w:p>
  </w:endnote>
  <w:endnote w:type="continuationSeparator" w:id="0">
    <w:p w:rsidR="00AB12C5" w:rsidRDefault="00AB12C5" w:rsidP="000E4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441"/>
    <w:multiLevelType w:val="hybridMultilevel"/>
    <w:tmpl w:val="0F660702"/>
    <w:lvl w:ilvl="0" w:tplc="02DAA060">
      <w:start w:val="1"/>
      <w:numFmt w:val="japaneseCounting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F17388"/>
    <w:multiLevelType w:val="hybridMultilevel"/>
    <w:tmpl w:val="E0220754"/>
    <w:lvl w:ilvl="0" w:tplc="8D440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4B254D7"/>
    <w:multiLevelType w:val="hybridMultilevel"/>
    <w:tmpl w:val="16366AF0"/>
    <w:lvl w:ilvl="0" w:tplc="8FC4B59E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5426EA1"/>
    <w:multiLevelType w:val="hybridMultilevel"/>
    <w:tmpl w:val="4198B45A"/>
    <w:lvl w:ilvl="0" w:tplc="E26A9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C083043"/>
    <w:multiLevelType w:val="hybridMultilevel"/>
    <w:tmpl w:val="E7845B2E"/>
    <w:lvl w:ilvl="0" w:tplc="4198E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0E3762C"/>
    <w:multiLevelType w:val="hybridMultilevel"/>
    <w:tmpl w:val="732A9F86"/>
    <w:lvl w:ilvl="0" w:tplc="9FF859F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B70481D"/>
    <w:multiLevelType w:val="hybridMultilevel"/>
    <w:tmpl w:val="FFC25A84"/>
    <w:lvl w:ilvl="0" w:tplc="BAC6CC2A">
      <w:start w:val="1"/>
      <w:numFmt w:val="japaneseCounting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BE961E1"/>
    <w:multiLevelType w:val="hybridMultilevel"/>
    <w:tmpl w:val="A20C1B2A"/>
    <w:lvl w:ilvl="0" w:tplc="BD3EA3D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D8D6E92"/>
    <w:multiLevelType w:val="hybridMultilevel"/>
    <w:tmpl w:val="AB3EE3E8"/>
    <w:lvl w:ilvl="0" w:tplc="58F885F6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E0A14C4"/>
    <w:multiLevelType w:val="hybridMultilevel"/>
    <w:tmpl w:val="443ACC9C"/>
    <w:lvl w:ilvl="0" w:tplc="ED580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2C64C97"/>
    <w:multiLevelType w:val="hybridMultilevel"/>
    <w:tmpl w:val="90466602"/>
    <w:lvl w:ilvl="0" w:tplc="38881EF2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1">
    <w:nsid w:val="2EE37B75"/>
    <w:multiLevelType w:val="hybridMultilevel"/>
    <w:tmpl w:val="8DD6C2DC"/>
    <w:lvl w:ilvl="0" w:tplc="40EC10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1136CED"/>
    <w:multiLevelType w:val="hybridMultilevel"/>
    <w:tmpl w:val="2E62EC34"/>
    <w:lvl w:ilvl="0" w:tplc="FD5EA3EC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3">
    <w:nsid w:val="3D134911"/>
    <w:multiLevelType w:val="hybridMultilevel"/>
    <w:tmpl w:val="B7D8563E"/>
    <w:lvl w:ilvl="0" w:tplc="8B26CA98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4">
    <w:nsid w:val="3D3028DA"/>
    <w:multiLevelType w:val="hybridMultilevel"/>
    <w:tmpl w:val="CD4EBDD4"/>
    <w:lvl w:ilvl="0" w:tplc="6ED44A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75D069B"/>
    <w:multiLevelType w:val="hybridMultilevel"/>
    <w:tmpl w:val="2DC2F86A"/>
    <w:lvl w:ilvl="0" w:tplc="5E568C0C">
      <w:start w:val="1"/>
      <w:numFmt w:val="japaneseCounting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8A93CBC"/>
    <w:multiLevelType w:val="hybridMultilevel"/>
    <w:tmpl w:val="56B4C28A"/>
    <w:lvl w:ilvl="0" w:tplc="1038A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8BF07FF"/>
    <w:multiLevelType w:val="hybridMultilevel"/>
    <w:tmpl w:val="809A2204"/>
    <w:lvl w:ilvl="0" w:tplc="A6F811C8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55701BE"/>
    <w:multiLevelType w:val="hybridMultilevel"/>
    <w:tmpl w:val="81DE818A"/>
    <w:lvl w:ilvl="0" w:tplc="552E43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66D24B73"/>
    <w:multiLevelType w:val="hybridMultilevel"/>
    <w:tmpl w:val="59BA8D1E"/>
    <w:lvl w:ilvl="0" w:tplc="7C042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E627A9A"/>
    <w:multiLevelType w:val="hybridMultilevel"/>
    <w:tmpl w:val="BF8AB5E6"/>
    <w:lvl w:ilvl="0" w:tplc="3BBE33C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113421B"/>
    <w:multiLevelType w:val="hybridMultilevel"/>
    <w:tmpl w:val="3D62450C"/>
    <w:lvl w:ilvl="0" w:tplc="8F620AA8">
      <w:start w:val="1"/>
      <w:numFmt w:val="decimal"/>
      <w:lvlText w:val="%1."/>
      <w:lvlJc w:val="left"/>
      <w:pPr>
        <w:ind w:left="1037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18"/>
  </w:num>
  <w:num w:numId="2">
    <w:abstractNumId w:val="5"/>
  </w:num>
  <w:num w:numId="3">
    <w:abstractNumId w:val="7"/>
  </w:num>
  <w:num w:numId="4">
    <w:abstractNumId w:val="19"/>
  </w:num>
  <w:num w:numId="5">
    <w:abstractNumId w:val="10"/>
  </w:num>
  <w:num w:numId="6">
    <w:abstractNumId w:val="3"/>
  </w:num>
  <w:num w:numId="7">
    <w:abstractNumId w:val="2"/>
  </w:num>
  <w:num w:numId="8">
    <w:abstractNumId w:val="4"/>
  </w:num>
  <w:num w:numId="9">
    <w:abstractNumId w:val="9"/>
  </w:num>
  <w:num w:numId="10">
    <w:abstractNumId w:val="8"/>
  </w:num>
  <w:num w:numId="11">
    <w:abstractNumId w:val="17"/>
  </w:num>
  <w:num w:numId="12">
    <w:abstractNumId w:val="11"/>
  </w:num>
  <w:num w:numId="13">
    <w:abstractNumId w:val="16"/>
  </w:num>
  <w:num w:numId="14">
    <w:abstractNumId w:val="20"/>
  </w:num>
  <w:num w:numId="15">
    <w:abstractNumId w:val="0"/>
  </w:num>
  <w:num w:numId="16">
    <w:abstractNumId w:val="15"/>
  </w:num>
  <w:num w:numId="17">
    <w:abstractNumId w:val="6"/>
  </w:num>
  <w:num w:numId="18">
    <w:abstractNumId w:val="14"/>
  </w:num>
  <w:num w:numId="19">
    <w:abstractNumId w:val="12"/>
  </w:num>
  <w:num w:numId="20">
    <w:abstractNumId w:val="21"/>
  </w:num>
  <w:num w:numId="21">
    <w:abstractNumId w:val="1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B0F"/>
    <w:rsid w:val="00014852"/>
    <w:rsid w:val="00017124"/>
    <w:rsid w:val="00020DC7"/>
    <w:rsid w:val="00032409"/>
    <w:rsid w:val="00047802"/>
    <w:rsid w:val="00050489"/>
    <w:rsid w:val="00081C77"/>
    <w:rsid w:val="00084D48"/>
    <w:rsid w:val="000B550A"/>
    <w:rsid w:val="000C2D6C"/>
    <w:rsid w:val="000C5E0D"/>
    <w:rsid w:val="000D42D2"/>
    <w:rsid w:val="000D6D0D"/>
    <w:rsid w:val="000E1010"/>
    <w:rsid w:val="000E2028"/>
    <w:rsid w:val="000E4B0F"/>
    <w:rsid w:val="000F6D0E"/>
    <w:rsid w:val="0010505A"/>
    <w:rsid w:val="001152CF"/>
    <w:rsid w:val="00141A9F"/>
    <w:rsid w:val="00147A23"/>
    <w:rsid w:val="00151EE1"/>
    <w:rsid w:val="00161E3B"/>
    <w:rsid w:val="001675E6"/>
    <w:rsid w:val="00167B0C"/>
    <w:rsid w:val="0017793C"/>
    <w:rsid w:val="00185A12"/>
    <w:rsid w:val="001947E6"/>
    <w:rsid w:val="00197F22"/>
    <w:rsid w:val="001A6B9E"/>
    <w:rsid w:val="001B7484"/>
    <w:rsid w:val="001B7846"/>
    <w:rsid w:val="001C2E29"/>
    <w:rsid w:val="001D1F42"/>
    <w:rsid w:val="001E5C0B"/>
    <w:rsid w:val="001F0146"/>
    <w:rsid w:val="0020028F"/>
    <w:rsid w:val="0020723A"/>
    <w:rsid w:val="002419B6"/>
    <w:rsid w:val="0026221C"/>
    <w:rsid w:val="0027369F"/>
    <w:rsid w:val="002744F9"/>
    <w:rsid w:val="002907D7"/>
    <w:rsid w:val="002938E6"/>
    <w:rsid w:val="002B0719"/>
    <w:rsid w:val="002B1971"/>
    <w:rsid w:val="002C2B33"/>
    <w:rsid w:val="002D186B"/>
    <w:rsid w:val="002E3128"/>
    <w:rsid w:val="002E6410"/>
    <w:rsid w:val="002F0166"/>
    <w:rsid w:val="00305241"/>
    <w:rsid w:val="0033068A"/>
    <w:rsid w:val="0035163A"/>
    <w:rsid w:val="0035237C"/>
    <w:rsid w:val="0036356A"/>
    <w:rsid w:val="00366959"/>
    <w:rsid w:val="003675E9"/>
    <w:rsid w:val="003702FD"/>
    <w:rsid w:val="00371937"/>
    <w:rsid w:val="003749B0"/>
    <w:rsid w:val="00382FD7"/>
    <w:rsid w:val="003B6EF8"/>
    <w:rsid w:val="003D60B5"/>
    <w:rsid w:val="003E365C"/>
    <w:rsid w:val="003E45A2"/>
    <w:rsid w:val="004136BD"/>
    <w:rsid w:val="004149F2"/>
    <w:rsid w:val="00420989"/>
    <w:rsid w:val="00420F3B"/>
    <w:rsid w:val="00422A5A"/>
    <w:rsid w:val="0042739E"/>
    <w:rsid w:val="00433BF4"/>
    <w:rsid w:val="00437A86"/>
    <w:rsid w:val="00455CB7"/>
    <w:rsid w:val="0046068D"/>
    <w:rsid w:val="00463B7D"/>
    <w:rsid w:val="004D4651"/>
    <w:rsid w:val="004D5483"/>
    <w:rsid w:val="004E46EC"/>
    <w:rsid w:val="004F5EE0"/>
    <w:rsid w:val="004F76B2"/>
    <w:rsid w:val="0050191B"/>
    <w:rsid w:val="00510EAE"/>
    <w:rsid w:val="00522C0D"/>
    <w:rsid w:val="00523711"/>
    <w:rsid w:val="00551F2A"/>
    <w:rsid w:val="0058238A"/>
    <w:rsid w:val="005C6130"/>
    <w:rsid w:val="005D272D"/>
    <w:rsid w:val="005D5530"/>
    <w:rsid w:val="005D757D"/>
    <w:rsid w:val="005E056C"/>
    <w:rsid w:val="005F13BA"/>
    <w:rsid w:val="005F3322"/>
    <w:rsid w:val="00623D20"/>
    <w:rsid w:val="00633763"/>
    <w:rsid w:val="006341F6"/>
    <w:rsid w:val="00647944"/>
    <w:rsid w:val="00650DD4"/>
    <w:rsid w:val="0065337D"/>
    <w:rsid w:val="006614D6"/>
    <w:rsid w:val="00674548"/>
    <w:rsid w:val="006979CD"/>
    <w:rsid w:val="006B4880"/>
    <w:rsid w:val="006C1D8A"/>
    <w:rsid w:val="007043A0"/>
    <w:rsid w:val="0072245A"/>
    <w:rsid w:val="00723F72"/>
    <w:rsid w:val="0073384A"/>
    <w:rsid w:val="0074699E"/>
    <w:rsid w:val="00750E98"/>
    <w:rsid w:val="00752F89"/>
    <w:rsid w:val="00761597"/>
    <w:rsid w:val="00764C6C"/>
    <w:rsid w:val="0076708E"/>
    <w:rsid w:val="007715D0"/>
    <w:rsid w:val="00791F39"/>
    <w:rsid w:val="007A5627"/>
    <w:rsid w:val="007C0D63"/>
    <w:rsid w:val="007C2FD2"/>
    <w:rsid w:val="007D03A2"/>
    <w:rsid w:val="007D26E1"/>
    <w:rsid w:val="007E54E7"/>
    <w:rsid w:val="007E7363"/>
    <w:rsid w:val="00806E02"/>
    <w:rsid w:val="00820228"/>
    <w:rsid w:val="008218EC"/>
    <w:rsid w:val="008375EC"/>
    <w:rsid w:val="008540B3"/>
    <w:rsid w:val="0085647A"/>
    <w:rsid w:val="00867AAB"/>
    <w:rsid w:val="00874530"/>
    <w:rsid w:val="00893BDA"/>
    <w:rsid w:val="008B016E"/>
    <w:rsid w:val="008B1061"/>
    <w:rsid w:val="008D09F2"/>
    <w:rsid w:val="008D2A6E"/>
    <w:rsid w:val="008E1722"/>
    <w:rsid w:val="008E7755"/>
    <w:rsid w:val="008F1C36"/>
    <w:rsid w:val="008F1DC4"/>
    <w:rsid w:val="00905BB9"/>
    <w:rsid w:val="00911B82"/>
    <w:rsid w:val="00916C12"/>
    <w:rsid w:val="00921602"/>
    <w:rsid w:val="00921F04"/>
    <w:rsid w:val="00924AB9"/>
    <w:rsid w:val="00925F07"/>
    <w:rsid w:val="009308C4"/>
    <w:rsid w:val="0094384C"/>
    <w:rsid w:val="00946720"/>
    <w:rsid w:val="00966F41"/>
    <w:rsid w:val="00971628"/>
    <w:rsid w:val="00983607"/>
    <w:rsid w:val="0099485D"/>
    <w:rsid w:val="009A53C4"/>
    <w:rsid w:val="009B42AA"/>
    <w:rsid w:val="009C31B7"/>
    <w:rsid w:val="009D1909"/>
    <w:rsid w:val="009F59E9"/>
    <w:rsid w:val="00A03846"/>
    <w:rsid w:val="00A24DA4"/>
    <w:rsid w:val="00A263F2"/>
    <w:rsid w:val="00A27DD3"/>
    <w:rsid w:val="00A3248F"/>
    <w:rsid w:val="00A35384"/>
    <w:rsid w:val="00A43CAA"/>
    <w:rsid w:val="00A62703"/>
    <w:rsid w:val="00A72061"/>
    <w:rsid w:val="00A72A7A"/>
    <w:rsid w:val="00A740DD"/>
    <w:rsid w:val="00A963CF"/>
    <w:rsid w:val="00AA0723"/>
    <w:rsid w:val="00AB12C5"/>
    <w:rsid w:val="00AB2DBD"/>
    <w:rsid w:val="00AF6738"/>
    <w:rsid w:val="00B05CB8"/>
    <w:rsid w:val="00B066D8"/>
    <w:rsid w:val="00B26412"/>
    <w:rsid w:val="00B4209C"/>
    <w:rsid w:val="00B50382"/>
    <w:rsid w:val="00B93DBA"/>
    <w:rsid w:val="00B96A45"/>
    <w:rsid w:val="00BB3F3A"/>
    <w:rsid w:val="00BB623F"/>
    <w:rsid w:val="00BD538F"/>
    <w:rsid w:val="00BE3BAE"/>
    <w:rsid w:val="00BE5C0E"/>
    <w:rsid w:val="00BE66AD"/>
    <w:rsid w:val="00BF2C14"/>
    <w:rsid w:val="00C000AA"/>
    <w:rsid w:val="00C03814"/>
    <w:rsid w:val="00C05368"/>
    <w:rsid w:val="00C05603"/>
    <w:rsid w:val="00C062BD"/>
    <w:rsid w:val="00C22621"/>
    <w:rsid w:val="00C25787"/>
    <w:rsid w:val="00C4252A"/>
    <w:rsid w:val="00C44870"/>
    <w:rsid w:val="00C54781"/>
    <w:rsid w:val="00C54E61"/>
    <w:rsid w:val="00C8201F"/>
    <w:rsid w:val="00C903B9"/>
    <w:rsid w:val="00C91397"/>
    <w:rsid w:val="00C93444"/>
    <w:rsid w:val="00CA2BDA"/>
    <w:rsid w:val="00CB4B6B"/>
    <w:rsid w:val="00CB7CCF"/>
    <w:rsid w:val="00CC5268"/>
    <w:rsid w:val="00CD4250"/>
    <w:rsid w:val="00CE02D9"/>
    <w:rsid w:val="00CF1AF6"/>
    <w:rsid w:val="00D11E0F"/>
    <w:rsid w:val="00D17FE8"/>
    <w:rsid w:val="00D26144"/>
    <w:rsid w:val="00D4717C"/>
    <w:rsid w:val="00D557E2"/>
    <w:rsid w:val="00D62006"/>
    <w:rsid w:val="00D6455A"/>
    <w:rsid w:val="00D74404"/>
    <w:rsid w:val="00D93880"/>
    <w:rsid w:val="00DA6B9A"/>
    <w:rsid w:val="00DB015C"/>
    <w:rsid w:val="00DB5132"/>
    <w:rsid w:val="00DB5A0A"/>
    <w:rsid w:val="00DC2E18"/>
    <w:rsid w:val="00DE18FF"/>
    <w:rsid w:val="00DE4EE7"/>
    <w:rsid w:val="00DE52AF"/>
    <w:rsid w:val="00E11811"/>
    <w:rsid w:val="00E16C7B"/>
    <w:rsid w:val="00E435EB"/>
    <w:rsid w:val="00E454EE"/>
    <w:rsid w:val="00E66C52"/>
    <w:rsid w:val="00E70341"/>
    <w:rsid w:val="00E72BB7"/>
    <w:rsid w:val="00E72EF7"/>
    <w:rsid w:val="00E84D31"/>
    <w:rsid w:val="00E94F10"/>
    <w:rsid w:val="00EB74D4"/>
    <w:rsid w:val="00ED30A4"/>
    <w:rsid w:val="00EE1B85"/>
    <w:rsid w:val="00EF2BA8"/>
    <w:rsid w:val="00EF388A"/>
    <w:rsid w:val="00EF3900"/>
    <w:rsid w:val="00F122FC"/>
    <w:rsid w:val="00F3632E"/>
    <w:rsid w:val="00F60CB5"/>
    <w:rsid w:val="00F86796"/>
    <w:rsid w:val="00F92390"/>
    <w:rsid w:val="00FA3252"/>
    <w:rsid w:val="00FC57C3"/>
    <w:rsid w:val="00FC5A6F"/>
    <w:rsid w:val="00FF365B"/>
    <w:rsid w:val="00FF7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6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4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4B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4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4B0F"/>
    <w:rPr>
      <w:sz w:val="18"/>
      <w:szCs w:val="18"/>
    </w:rPr>
  </w:style>
  <w:style w:type="paragraph" w:styleId="a5">
    <w:name w:val="List Paragraph"/>
    <w:basedOn w:val="a"/>
    <w:uiPriority w:val="34"/>
    <w:qFormat/>
    <w:rsid w:val="00DE52AF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5237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A72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1"/>
    <w:uiPriority w:val="99"/>
    <w:semiHidden/>
    <w:unhideWhenUsed/>
    <w:rsid w:val="005C6130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5C61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7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82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国资处管理员</cp:lastModifiedBy>
  <cp:revision>4</cp:revision>
  <cp:lastPrinted>2017-09-25T11:26:00Z</cp:lastPrinted>
  <dcterms:created xsi:type="dcterms:W3CDTF">2017-09-25T06:22:00Z</dcterms:created>
  <dcterms:modified xsi:type="dcterms:W3CDTF">2017-09-25T11:41:00Z</dcterms:modified>
</cp:coreProperties>
</file>